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570FE3" w:rsidRDefault="00B728E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70FE3">
        <w:rPr>
          <w:rFonts w:ascii="Arial Narrow" w:hAnsi="Arial Narrow"/>
          <w:sz w:val="32"/>
          <w:szCs w:val="32"/>
        </w:rPr>
        <w:t>Study Guide</w:t>
      </w:r>
    </w:p>
    <w:p w:rsidR="00B728E4" w:rsidRPr="00570FE3" w:rsidRDefault="00034926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February </w:t>
      </w:r>
      <w:r w:rsidR="00CC6878">
        <w:rPr>
          <w:rFonts w:ascii="Arial Narrow" w:hAnsi="Arial Narrow"/>
          <w:sz w:val="32"/>
          <w:szCs w:val="32"/>
        </w:rPr>
        <w:t>23</w:t>
      </w:r>
      <w:r w:rsidR="00CC6878" w:rsidRPr="00CC6878">
        <w:rPr>
          <w:rFonts w:ascii="Arial Narrow" w:hAnsi="Arial Narrow"/>
          <w:sz w:val="32"/>
          <w:szCs w:val="32"/>
          <w:vertAlign w:val="superscript"/>
        </w:rPr>
        <w:t>rd</w:t>
      </w:r>
      <w:r w:rsidR="00CC6878">
        <w:rPr>
          <w:rFonts w:ascii="Arial Narrow" w:hAnsi="Arial Narrow"/>
          <w:sz w:val="32"/>
          <w:szCs w:val="32"/>
        </w:rPr>
        <w:t xml:space="preserve"> – 27</w:t>
      </w:r>
      <w:r w:rsidR="00CC6878" w:rsidRPr="00CC6878">
        <w:rPr>
          <w:rFonts w:ascii="Arial Narrow" w:hAnsi="Arial Narrow"/>
          <w:sz w:val="32"/>
          <w:szCs w:val="32"/>
          <w:vertAlign w:val="superscript"/>
        </w:rPr>
        <w:t>th</w:t>
      </w:r>
      <w:r w:rsidR="00CC6878">
        <w:rPr>
          <w:rFonts w:ascii="Arial Narrow" w:hAnsi="Arial Narrow"/>
          <w:sz w:val="32"/>
          <w:szCs w:val="32"/>
        </w:rPr>
        <w:t xml:space="preserve"> </w:t>
      </w:r>
      <w:r w:rsidR="004B5073">
        <w:rPr>
          <w:rFonts w:ascii="Arial Narrow" w:hAnsi="Arial Narrow"/>
          <w:sz w:val="32"/>
          <w:szCs w:val="32"/>
        </w:rPr>
        <w:t xml:space="preserve"> </w:t>
      </w:r>
      <w:r w:rsidR="00A77507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</w:t>
      </w:r>
    </w:p>
    <w:p w:rsidR="00785977" w:rsidRPr="00570FE3" w:rsidRDefault="00785977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****All homework is due by Thursday of each week</w:t>
      </w:r>
      <w:r w:rsidR="00F41058" w:rsidRPr="00570FE3">
        <w:rPr>
          <w:rFonts w:ascii="Arial Narrow" w:hAnsi="Arial Narrow"/>
          <w:sz w:val="28"/>
          <w:szCs w:val="28"/>
        </w:rPr>
        <w:t>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</w:t>
      </w:r>
      <w:r w:rsidR="003F79CF" w:rsidRPr="00570FE3">
        <w:rPr>
          <w:rFonts w:ascii="Arial Narrow" w:hAnsi="Arial Narrow"/>
          <w:sz w:val="28"/>
          <w:szCs w:val="28"/>
        </w:rPr>
        <w:t>The homework is now posted on line.</w:t>
      </w:r>
      <w:r w:rsidR="003F79CF" w:rsidRPr="00570FE3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570FE3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 w:rsidRPr="00570FE3">
        <w:rPr>
          <w:rFonts w:ascii="Arial Narrow" w:hAnsi="Arial Narrow"/>
          <w:sz w:val="28"/>
          <w:szCs w:val="28"/>
        </w:rPr>
        <w:tab/>
        <w:t>(select Mountain View second grade)</w:t>
      </w:r>
    </w:p>
    <w:p w:rsidR="00985B52" w:rsidRPr="00570FE3" w:rsidRDefault="00985B52" w:rsidP="00F41058">
      <w:pPr>
        <w:spacing w:after="0"/>
        <w:rPr>
          <w:rFonts w:ascii="Arial Narrow" w:hAnsi="Arial Narrow"/>
          <w:sz w:val="32"/>
          <w:szCs w:val="32"/>
        </w:rPr>
      </w:pPr>
    </w:p>
    <w:p w:rsidR="002115AB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  <w:u w:val="single"/>
        </w:rPr>
        <w:t>Important Dates</w:t>
      </w:r>
      <w:r w:rsidRPr="00570FE3">
        <w:rPr>
          <w:rFonts w:ascii="Arial Narrow" w:hAnsi="Arial Narrow"/>
          <w:b/>
          <w:sz w:val="28"/>
          <w:szCs w:val="28"/>
        </w:rPr>
        <w:t xml:space="preserve">: </w:t>
      </w:r>
    </w:p>
    <w:p w:rsidR="00034926" w:rsidRDefault="00CC6878" w:rsidP="00CD3D2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Book Fair:  February 23</w:t>
      </w:r>
      <w:r w:rsidRPr="00CC6878">
        <w:rPr>
          <w:rFonts w:ascii="Arial Narrow" w:hAnsi="Arial Narrow"/>
          <w:sz w:val="28"/>
          <w:szCs w:val="28"/>
          <w:vertAlign w:val="superscript"/>
        </w:rPr>
        <w:t>rd</w:t>
      </w:r>
      <w:r>
        <w:rPr>
          <w:rFonts w:ascii="Arial Narrow" w:hAnsi="Arial Narrow"/>
          <w:sz w:val="28"/>
          <w:szCs w:val="28"/>
        </w:rPr>
        <w:t xml:space="preserve"> – March 3</w:t>
      </w:r>
      <w:r w:rsidRPr="00CC6878">
        <w:rPr>
          <w:rFonts w:ascii="Arial Narrow" w:hAnsi="Arial Narrow"/>
          <w:sz w:val="28"/>
          <w:szCs w:val="28"/>
          <w:vertAlign w:val="superscript"/>
        </w:rPr>
        <w:t>rd</w:t>
      </w:r>
      <w:r>
        <w:rPr>
          <w:rFonts w:ascii="Arial Narrow" w:hAnsi="Arial Narrow"/>
          <w:sz w:val="28"/>
          <w:szCs w:val="28"/>
        </w:rPr>
        <w:t xml:space="preserve"> </w:t>
      </w:r>
    </w:p>
    <w:p w:rsidR="004B5073" w:rsidRDefault="004B5073" w:rsidP="00CD3D2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Real Men Read &amp; Character Dress Up Day:  Tuesday, March 3</w:t>
      </w:r>
      <w:r w:rsidRPr="004B5073">
        <w:rPr>
          <w:rFonts w:ascii="Arial Narrow" w:hAnsi="Arial Narrow"/>
          <w:sz w:val="28"/>
          <w:szCs w:val="28"/>
          <w:vertAlign w:val="superscript"/>
        </w:rPr>
        <w:t>rd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</w:p>
    <w:p w:rsidR="004B5073" w:rsidRPr="00034926" w:rsidRDefault="004B5073" w:rsidP="00CD3D2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(Men sign up to read to a class today = Let the teacher know or see Mrs. Cumberlander)</w:t>
      </w:r>
    </w:p>
    <w:p w:rsidR="00106E35" w:rsidRDefault="00106E35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4859E0" w:rsidRPr="00CF0D9F" w:rsidRDefault="005E5214" w:rsidP="00A77507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Language Arts </w:t>
      </w:r>
      <w:r w:rsidR="00C84EEE" w:rsidRPr="00570FE3">
        <w:rPr>
          <w:rFonts w:ascii="Arial Narrow" w:hAnsi="Arial Narrow"/>
          <w:b/>
          <w:sz w:val="32"/>
          <w:szCs w:val="32"/>
        </w:rPr>
        <w:t>–</w:t>
      </w:r>
      <w:r w:rsidR="00184E4E" w:rsidRPr="00570FE3">
        <w:rPr>
          <w:rFonts w:ascii="Arial Narrow" w:hAnsi="Arial Narrow"/>
          <w:b/>
          <w:sz w:val="32"/>
          <w:szCs w:val="32"/>
        </w:rPr>
        <w:t xml:space="preserve"> </w:t>
      </w:r>
      <w:r w:rsidR="00CF0D9F" w:rsidRPr="00CF0D9F">
        <w:rPr>
          <w:rFonts w:ascii="Arial Narrow" w:hAnsi="Arial Narrow"/>
          <w:sz w:val="32"/>
          <w:szCs w:val="32"/>
          <w:u w:val="single"/>
        </w:rPr>
        <w:t>Informational Writing</w:t>
      </w:r>
      <w:r w:rsidR="00CF0D9F">
        <w:rPr>
          <w:rFonts w:ascii="Arial Narrow" w:hAnsi="Arial Narrow"/>
          <w:sz w:val="32"/>
          <w:szCs w:val="32"/>
          <w:u w:val="single"/>
        </w:rPr>
        <w:t xml:space="preserve"> </w:t>
      </w:r>
      <w:r w:rsidR="00CF0D9F">
        <w:rPr>
          <w:rFonts w:ascii="Arial Narrow" w:hAnsi="Arial Narrow"/>
          <w:sz w:val="32"/>
          <w:szCs w:val="32"/>
        </w:rPr>
        <w:t>is our topic for the 3</w:t>
      </w:r>
      <w:r w:rsidR="00CF0D9F" w:rsidRPr="00CF0D9F">
        <w:rPr>
          <w:rFonts w:ascii="Arial Narrow" w:hAnsi="Arial Narrow"/>
          <w:sz w:val="32"/>
          <w:szCs w:val="32"/>
          <w:vertAlign w:val="superscript"/>
        </w:rPr>
        <w:t>rd</w:t>
      </w:r>
      <w:r w:rsidR="00241282">
        <w:rPr>
          <w:rFonts w:ascii="Arial Narrow" w:hAnsi="Arial Narrow"/>
          <w:sz w:val="32"/>
          <w:szCs w:val="32"/>
        </w:rPr>
        <w:t xml:space="preserve"> nine weeks.  </w:t>
      </w:r>
      <w:r w:rsidR="00762836">
        <w:rPr>
          <w:rFonts w:ascii="Arial Narrow" w:hAnsi="Arial Narrow"/>
          <w:sz w:val="32"/>
          <w:szCs w:val="32"/>
        </w:rPr>
        <w:t xml:space="preserve">Your child will then use these skills to research their assigned state </w:t>
      </w:r>
      <w:r w:rsidR="00E83C8B">
        <w:rPr>
          <w:rFonts w:ascii="Arial Narrow" w:hAnsi="Arial Narrow"/>
          <w:sz w:val="32"/>
          <w:szCs w:val="32"/>
        </w:rPr>
        <w:t xml:space="preserve">at school </w:t>
      </w:r>
      <w:r w:rsidR="00762836">
        <w:rPr>
          <w:rFonts w:ascii="Arial Narrow" w:hAnsi="Arial Narrow"/>
          <w:sz w:val="32"/>
          <w:szCs w:val="32"/>
        </w:rPr>
        <w:t>and write about it.</w:t>
      </w:r>
    </w:p>
    <w:p w:rsidR="00947BA2" w:rsidRPr="00570FE3" w:rsidRDefault="00947BA2" w:rsidP="004A580B">
      <w:pPr>
        <w:spacing w:after="0"/>
        <w:rPr>
          <w:rFonts w:ascii="Arial Narrow" w:hAnsi="Arial Narrow"/>
          <w:sz w:val="32"/>
          <w:szCs w:val="32"/>
        </w:rPr>
      </w:pPr>
    </w:p>
    <w:p w:rsidR="00701062" w:rsidRPr="00570FE3" w:rsidRDefault="00947BA2" w:rsidP="00166B15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Spelling –</w:t>
      </w:r>
      <w:r w:rsidRPr="00570FE3">
        <w:rPr>
          <w:rFonts w:ascii="Arial Narrow" w:hAnsi="Arial Narrow"/>
          <w:sz w:val="32"/>
          <w:szCs w:val="32"/>
        </w:rPr>
        <w:t xml:space="preserve"> </w:t>
      </w:r>
      <w:r w:rsidR="00326C08">
        <w:rPr>
          <w:rFonts w:ascii="Arial Narrow" w:hAnsi="Arial Narrow"/>
          <w:sz w:val="32"/>
          <w:szCs w:val="32"/>
        </w:rPr>
        <w:t xml:space="preserve">Spelling Test Friday, </w:t>
      </w:r>
      <w:r w:rsidR="00034926">
        <w:rPr>
          <w:rFonts w:ascii="Arial Narrow" w:hAnsi="Arial Narrow"/>
          <w:sz w:val="32"/>
          <w:szCs w:val="32"/>
        </w:rPr>
        <w:t xml:space="preserve">February </w:t>
      </w:r>
      <w:r w:rsidR="00241282">
        <w:rPr>
          <w:rFonts w:ascii="Arial Narrow" w:hAnsi="Arial Narrow"/>
          <w:sz w:val="32"/>
          <w:szCs w:val="32"/>
        </w:rPr>
        <w:t>27</w:t>
      </w:r>
      <w:r w:rsidR="00241282" w:rsidRPr="00241282">
        <w:rPr>
          <w:rFonts w:ascii="Arial Narrow" w:hAnsi="Arial Narrow"/>
          <w:sz w:val="32"/>
          <w:szCs w:val="32"/>
          <w:vertAlign w:val="superscript"/>
        </w:rPr>
        <w:t>th</w:t>
      </w:r>
      <w:r w:rsidR="00241282">
        <w:rPr>
          <w:rFonts w:ascii="Arial Narrow" w:hAnsi="Arial Narrow"/>
          <w:sz w:val="32"/>
          <w:szCs w:val="32"/>
        </w:rPr>
        <w:t xml:space="preserve"> </w:t>
      </w:r>
      <w:r w:rsidR="00034926">
        <w:rPr>
          <w:rFonts w:ascii="Arial Narrow" w:hAnsi="Arial Narrow"/>
          <w:sz w:val="32"/>
          <w:szCs w:val="32"/>
        </w:rPr>
        <w:t xml:space="preserve"> </w:t>
      </w:r>
      <w:r w:rsidR="0023000E">
        <w:rPr>
          <w:rFonts w:ascii="Arial Narrow" w:hAnsi="Arial Narrow"/>
          <w:sz w:val="32"/>
          <w:szCs w:val="32"/>
        </w:rPr>
        <w:t xml:space="preserve"> </w:t>
      </w:r>
      <w:r w:rsidR="00B74983">
        <w:rPr>
          <w:rFonts w:ascii="Arial Narrow" w:hAnsi="Arial Narrow"/>
          <w:sz w:val="32"/>
          <w:szCs w:val="32"/>
        </w:rPr>
        <w:t xml:space="preserve"> </w:t>
      </w:r>
    </w:p>
    <w:p w:rsidR="00F41058" w:rsidRPr="00570FE3" w:rsidRDefault="00F41058" w:rsidP="00166B15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b/>
          <w:sz w:val="32"/>
          <w:szCs w:val="32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058" w:rsidRPr="00570FE3" w:rsidTr="00F41058">
        <w:tc>
          <w:tcPr>
            <w:tcW w:w="2754" w:type="dxa"/>
          </w:tcPr>
          <w:p w:rsidR="00F41058" w:rsidRPr="00570FE3" w:rsidRDefault="00BF046F" w:rsidP="00871C7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Back</w:t>
            </w:r>
          </w:p>
        </w:tc>
        <w:tc>
          <w:tcPr>
            <w:tcW w:w="2754" w:type="dxa"/>
          </w:tcPr>
          <w:p w:rsidR="00F41058" w:rsidRPr="00570FE3" w:rsidRDefault="00BF046F" w:rsidP="00871C7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Track</w:t>
            </w:r>
          </w:p>
        </w:tc>
        <w:tc>
          <w:tcPr>
            <w:tcW w:w="2754" w:type="dxa"/>
          </w:tcPr>
          <w:p w:rsidR="00F41058" w:rsidRPr="00570FE3" w:rsidRDefault="00D1751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From</w:t>
            </w:r>
          </w:p>
        </w:tc>
        <w:tc>
          <w:tcPr>
            <w:tcW w:w="2754" w:type="dxa"/>
          </w:tcPr>
          <w:p w:rsidR="00F41058" w:rsidRPr="00570FE3" w:rsidRDefault="00D1751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Know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BF04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Such</w:t>
            </w:r>
          </w:p>
        </w:tc>
        <w:tc>
          <w:tcPr>
            <w:tcW w:w="2754" w:type="dxa"/>
          </w:tcPr>
          <w:p w:rsidR="00F41058" w:rsidRPr="00570FE3" w:rsidRDefault="00BF046F" w:rsidP="00E37BF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Much</w:t>
            </w:r>
          </w:p>
        </w:tc>
        <w:tc>
          <w:tcPr>
            <w:tcW w:w="2754" w:type="dxa"/>
          </w:tcPr>
          <w:p w:rsidR="00F41058" w:rsidRPr="00570FE3" w:rsidRDefault="00D1751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Another</w:t>
            </w:r>
          </w:p>
        </w:tc>
        <w:tc>
          <w:tcPr>
            <w:tcW w:w="2754" w:type="dxa"/>
          </w:tcPr>
          <w:p w:rsidR="00F41058" w:rsidRPr="00570FE3" w:rsidRDefault="00D1751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Morning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BF04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Beach</w:t>
            </w:r>
          </w:p>
        </w:tc>
        <w:tc>
          <w:tcPr>
            <w:tcW w:w="2754" w:type="dxa"/>
          </w:tcPr>
          <w:p w:rsidR="00F41058" w:rsidRPr="00570FE3" w:rsidRDefault="00BF04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Lunch</w:t>
            </w:r>
          </w:p>
        </w:tc>
        <w:tc>
          <w:tcPr>
            <w:tcW w:w="2754" w:type="dxa"/>
          </w:tcPr>
          <w:p w:rsidR="00F41058" w:rsidRPr="00570FE3" w:rsidRDefault="00D1751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Never</w:t>
            </w:r>
          </w:p>
        </w:tc>
        <w:tc>
          <w:tcPr>
            <w:tcW w:w="2754" w:type="dxa"/>
          </w:tcPr>
          <w:p w:rsidR="000630BB" w:rsidRPr="00570FE3" w:rsidRDefault="00D1751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Went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BF04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Month</w:t>
            </w:r>
          </w:p>
        </w:tc>
        <w:tc>
          <w:tcPr>
            <w:tcW w:w="2754" w:type="dxa"/>
          </w:tcPr>
          <w:p w:rsidR="00F41058" w:rsidRPr="00570FE3" w:rsidRDefault="00BF04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Fourth</w:t>
            </w:r>
          </w:p>
        </w:tc>
        <w:tc>
          <w:tcPr>
            <w:tcW w:w="2754" w:type="dxa"/>
          </w:tcPr>
          <w:p w:rsidR="00F41058" w:rsidRPr="00570FE3" w:rsidRDefault="00D1751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Because</w:t>
            </w:r>
          </w:p>
        </w:tc>
        <w:tc>
          <w:tcPr>
            <w:tcW w:w="2754" w:type="dxa"/>
          </w:tcPr>
          <w:p w:rsidR="00F41058" w:rsidRPr="00570FE3" w:rsidRDefault="00D1751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Friend</w:t>
            </w:r>
          </w:p>
        </w:tc>
      </w:tr>
      <w:tr w:rsidR="00F41058" w:rsidRPr="00570FE3" w:rsidTr="00B74983">
        <w:trPr>
          <w:trHeight w:val="179"/>
        </w:trPr>
        <w:tc>
          <w:tcPr>
            <w:tcW w:w="2754" w:type="dxa"/>
          </w:tcPr>
          <w:p w:rsidR="00F41058" w:rsidRPr="00570FE3" w:rsidRDefault="00BF04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Wish </w:t>
            </w:r>
          </w:p>
        </w:tc>
        <w:tc>
          <w:tcPr>
            <w:tcW w:w="2754" w:type="dxa"/>
          </w:tcPr>
          <w:p w:rsidR="00F41058" w:rsidRPr="00570FE3" w:rsidRDefault="00BF04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Shock</w:t>
            </w:r>
          </w:p>
        </w:tc>
        <w:tc>
          <w:tcPr>
            <w:tcW w:w="2754" w:type="dxa"/>
          </w:tcPr>
          <w:p w:rsidR="00F41058" w:rsidRPr="00570FE3" w:rsidRDefault="00D1751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Aunt</w:t>
            </w:r>
          </w:p>
        </w:tc>
        <w:tc>
          <w:tcPr>
            <w:tcW w:w="2754" w:type="dxa"/>
          </w:tcPr>
          <w:p w:rsidR="00F41058" w:rsidRPr="00570FE3" w:rsidRDefault="00D1751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Uncle</w:t>
            </w:r>
          </w:p>
        </w:tc>
      </w:tr>
    </w:tbl>
    <w:p w:rsidR="00F41058" w:rsidRPr="00570FE3" w:rsidRDefault="00F41058" w:rsidP="00166B15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2115AB" w:rsidP="0070106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035449" w:rsidRPr="0093047F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Reading</w:t>
      </w:r>
      <w:r w:rsidR="00190FCC">
        <w:rPr>
          <w:rFonts w:ascii="Arial Narrow" w:hAnsi="Arial Narrow"/>
          <w:b/>
          <w:sz w:val="32"/>
          <w:szCs w:val="32"/>
        </w:rPr>
        <w:t>/Social Studies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190FCC">
        <w:rPr>
          <w:rFonts w:ascii="Arial Narrow" w:hAnsi="Arial Narrow"/>
          <w:sz w:val="32"/>
          <w:szCs w:val="32"/>
        </w:rPr>
        <w:t xml:space="preserve">We are </w:t>
      </w:r>
      <w:r w:rsidR="00034926">
        <w:rPr>
          <w:rFonts w:ascii="Arial Narrow" w:hAnsi="Arial Narrow"/>
          <w:sz w:val="32"/>
          <w:szCs w:val="32"/>
        </w:rPr>
        <w:t>working on our</w:t>
      </w:r>
      <w:r w:rsidR="00190FCC">
        <w:rPr>
          <w:rFonts w:ascii="Arial Narrow" w:hAnsi="Arial Narrow"/>
          <w:sz w:val="32"/>
          <w:szCs w:val="32"/>
        </w:rPr>
        <w:t xml:space="preserve"> unit entitled </w:t>
      </w:r>
      <w:r w:rsidR="00190FCC" w:rsidRPr="0023000E">
        <w:rPr>
          <w:rFonts w:ascii="Arial Narrow" w:hAnsi="Arial Narrow"/>
          <w:i/>
          <w:sz w:val="32"/>
          <w:szCs w:val="32"/>
        </w:rPr>
        <w:t>Me on the Map</w:t>
      </w:r>
      <w:r w:rsidR="00190FCC">
        <w:rPr>
          <w:rFonts w:ascii="Arial Narrow" w:hAnsi="Arial Narrow"/>
          <w:sz w:val="32"/>
          <w:szCs w:val="32"/>
        </w:rPr>
        <w:t>.</w:t>
      </w:r>
      <w:r w:rsidR="0023000E">
        <w:rPr>
          <w:rFonts w:ascii="Arial Narrow" w:hAnsi="Arial Narrow"/>
          <w:sz w:val="32"/>
          <w:szCs w:val="32"/>
        </w:rPr>
        <w:t xml:space="preserve">  </w:t>
      </w:r>
      <w:r w:rsidR="00CC6878">
        <w:rPr>
          <w:rFonts w:ascii="Arial Narrow" w:hAnsi="Arial Narrow"/>
          <w:sz w:val="32"/>
          <w:szCs w:val="32"/>
        </w:rPr>
        <w:t>We have finished our book and will have a quiz this week over chapters 7-11.  We will also quiz over the regions of Georgia this week and start into Georgia’s 7 major rivers.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32"/>
          <w:szCs w:val="32"/>
        </w:rPr>
      </w:pPr>
    </w:p>
    <w:p w:rsidR="00B74983" w:rsidRPr="00871C74" w:rsidRDefault="00C3118B" w:rsidP="00B74983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Math </w:t>
      </w:r>
      <w:r w:rsidR="005F76F3" w:rsidRPr="00570FE3">
        <w:rPr>
          <w:rFonts w:ascii="Arial Narrow" w:hAnsi="Arial Narrow"/>
          <w:b/>
          <w:sz w:val="32"/>
          <w:szCs w:val="32"/>
        </w:rPr>
        <w:t>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871C74">
        <w:rPr>
          <w:rFonts w:ascii="Arial Narrow" w:hAnsi="Arial Narrow"/>
          <w:sz w:val="32"/>
          <w:szCs w:val="32"/>
        </w:rPr>
        <w:t xml:space="preserve">We are </w:t>
      </w:r>
      <w:r w:rsidR="005C5407">
        <w:rPr>
          <w:rFonts w:ascii="Arial Narrow" w:hAnsi="Arial Narrow"/>
          <w:sz w:val="32"/>
          <w:szCs w:val="32"/>
        </w:rPr>
        <w:t>working on</w:t>
      </w:r>
      <w:r w:rsidR="00871C74">
        <w:rPr>
          <w:rFonts w:ascii="Arial Narrow" w:hAnsi="Arial Narrow"/>
          <w:sz w:val="32"/>
          <w:szCs w:val="32"/>
        </w:rPr>
        <w:t xml:space="preserve"> our unit of “Applying Base Ten Understanding”.  </w:t>
      </w:r>
      <w:r w:rsidR="00D1751B">
        <w:rPr>
          <w:rFonts w:ascii="Arial Narrow" w:hAnsi="Arial Narrow"/>
          <w:sz w:val="32"/>
          <w:szCs w:val="32"/>
        </w:rPr>
        <w:t xml:space="preserve">We are working on mental math, comparing numbers to the thousand’s place, and word problems including money.  We will quiz </w:t>
      </w:r>
      <w:r w:rsidR="00CC6878">
        <w:rPr>
          <w:rFonts w:ascii="Arial Narrow" w:hAnsi="Arial Narrow"/>
          <w:sz w:val="32"/>
          <w:szCs w:val="32"/>
        </w:rPr>
        <w:t>this week on these concepts.</w:t>
      </w:r>
    </w:p>
    <w:p w:rsidR="00106E35" w:rsidRPr="00106E35" w:rsidRDefault="00106E35" w:rsidP="003F79CF">
      <w:pPr>
        <w:spacing w:after="0"/>
        <w:rPr>
          <w:rFonts w:ascii="Arial Narrow" w:hAnsi="Arial Narrow"/>
          <w:sz w:val="32"/>
          <w:szCs w:val="32"/>
        </w:rPr>
      </w:pPr>
    </w:p>
    <w:sectPr w:rsidR="00106E35" w:rsidRPr="00106E35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3016F"/>
    <w:rsid w:val="00034926"/>
    <w:rsid w:val="00035449"/>
    <w:rsid w:val="00040BAC"/>
    <w:rsid w:val="00045DA4"/>
    <w:rsid w:val="00060BA7"/>
    <w:rsid w:val="000630BB"/>
    <w:rsid w:val="000667BE"/>
    <w:rsid w:val="00073432"/>
    <w:rsid w:val="00073492"/>
    <w:rsid w:val="00082006"/>
    <w:rsid w:val="000836EF"/>
    <w:rsid w:val="00091BB2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06E35"/>
    <w:rsid w:val="00110633"/>
    <w:rsid w:val="00113BDD"/>
    <w:rsid w:val="00120E0F"/>
    <w:rsid w:val="001418E9"/>
    <w:rsid w:val="00142413"/>
    <w:rsid w:val="001436EF"/>
    <w:rsid w:val="0015093B"/>
    <w:rsid w:val="0015473D"/>
    <w:rsid w:val="00155F40"/>
    <w:rsid w:val="0015606D"/>
    <w:rsid w:val="00166B15"/>
    <w:rsid w:val="00177DB3"/>
    <w:rsid w:val="0018176C"/>
    <w:rsid w:val="001831FB"/>
    <w:rsid w:val="00184E4E"/>
    <w:rsid w:val="00190FCC"/>
    <w:rsid w:val="001A0CE4"/>
    <w:rsid w:val="001C06B3"/>
    <w:rsid w:val="001C158C"/>
    <w:rsid w:val="001C7274"/>
    <w:rsid w:val="001D2C48"/>
    <w:rsid w:val="001D3DC5"/>
    <w:rsid w:val="001F240D"/>
    <w:rsid w:val="001F44AE"/>
    <w:rsid w:val="001F60DD"/>
    <w:rsid w:val="001F7D7B"/>
    <w:rsid w:val="002115AB"/>
    <w:rsid w:val="00224E55"/>
    <w:rsid w:val="0023000E"/>
    <w:rsid w:val="00241282"/>
    <w:rsid w:val="002458E1"/>
    <w:rsid w:val="00251936"/>
    <w:rsid w:val="00251B29"/>
    <w:rsid w:val="00273C16"/>
    <w:rsid w:val="0028736E"/>
    <w:rsid w:val="002B05E4"/>
    <w:rsid w:val="002B3102"/>
    <w:rsid w:val="002B6187"/>
    <w:rsid w:val="002C0B59"/>
    <w:rsid w:val="002C6D30"/>
    <w:rsid w:val="002D39C0"/>
    <w:rsid w:val="002E29C3"/>
    <w:rsid w:val="002F1D10"/>
    <w:rsid w:val="002F241F"/>
    <w:rsid w:val="002F7CFE"/>
    <w:rsid w:val="00306662"/>
    <w:rsid w:val="00326C08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90B91"/>
    <w:rsid w:val="003A2219"/>
    <w:rsid w:val="003C06E7"/>
    <w:rsid w:val="003C756B"/>
    <w:rsid w:val="003E29BF"/>
    <w:rsid w:val="003E2EB1"/>
    <w:rsid w:val="003E30E1"/>
    <w:rsid w:val="003F1A5A"/>
    <w:rsid w:val="003F79CF"/>
    <w:rsid w:val="00412B53"/>
    <w:rsid w:val="00416055"/>
    <w:rsid w:val="0041614B"/>
    <w:rsid w:val="00417D00"/>
    <w:rsid w:val="00420435"/>
    <w:rsid w:val="00437025"/>
    <w:rsid w:val="0044183B"/>
    <w:rsid w:val="0046385E"/>
    <w:rsid w:val="00467777"/>
    <w:rsid w:val="00484C8D"/>
    <w:rsid w:val="004859E0"/>
    <w:rsid w:val="004860A7"/>
    <w:rsid w:val="004867F4"/>
    <w:rsid w:val="00497133"/>
    <w:rsid w:val="004A3F28"/>
    <w:rsid w:val="004A580B"/>
    <w:rsid w:val="004B5073"/>
    <w:rsid w:val="004B570A"/>
    <w:rsid w:val="004C5AD7"/>
    <w:rsid w:val="004C5F70"/>
    <w:rsid w:val="00515330"/>
    <w:rsid w:val="00516431"/>
    <w:rsid w:val="005410EF"/>
    <w:rsid w:val="00542F0C"/>
    <w:rsid w:val="00553588"/>
    <w:rsid w:val="005548C9"/>
    <w:rsid w:val="00565598"/>
    <w:rsid w:val="005656CF"/>
    <w:rsid w:val="00570FE3"/>
    <w:rsid w:val="00571582"/>
    <w:rsid w:val="00572336"/>
    <w:rsid w:val="00577DBF"/>
    <w:rsid w:val="005858A0"/>
    <w:rsid w:val="005953E7"/>
    <w:rsid w:val="005B1991"/>
    <w:rsid w:val="005B490B"/>
    <w:rsid w:val="005B4AA7"/>
    <w:rsid w:val="005C5407"/>
    <w:rsid w:val="005D63DE"/>
    <w:rsid w:val="005E5214"/>
    <w:rsid w:val="005E7A04"/>
    <w:rsid w:val="005F374C"/>
    <w:rsid w:val="005F76F3"/>
    <w:rsid w:val="005F77D2"/>
    <w:rsid w:val="00602EBB"/>
    <w:rsid w:val="006149AA"/>
    <w:rsid w:val="00617EDB"/>
    <w:rsid w:val="00631456"/>
    <w:rsid w:val="00654D87"/>
    <w:rsid w:val="00667454"/>
    <w:rsid w:val="006754F6"/>
    <w:rsid w:val="00675751"/>
    <w:rsid w:val="0068136B"/>
    <w:rsid w:val="00685D4D"/>
    <w:rsid w:val="0069369B"/>
    <w:rsid w:val="00695B78"/>
    <w:rsid w:val="00696CFD"/>
    <w:rsid w:val="00697FC9"/>
    <w:rsid w:val="006A09A0"/>
    <w:rsid w:val="006B3462"/>
    <w:rsid w:val="006B36BF"/>
    <w:rsid w:val="006B5D1E"/>
    <w:rsid w:val="006C3743"/>
    <w:rsid w:val="006C3839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2836"/>
    <w:rsid w:val="00764AB5"/>
    <w:rsid w:val="00765C14"/>
    <w:rsid w:val="00770BFA"/>
    <w:rsid w:val="00776D7F"/>
    <w:rsid w:val="007813F1"/>
    <w:rsid w:val="0078146A"/>
    <w:rsid w:val="00784767"/>
    <w:rsid w:val="00785977"/>
    <w:rsid w:val="00791E92"/>
    <w:rsid w:val="007B0E27"/>
    <w:rsid w:val="007C0D5B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1C74"/>
    <w:rsid w:val="00876566"/>
    <w:rsid w:val="00876F66"/>
    <w:rsid w:val="008808A3"/>
    <w:rsid w:val="008B330E"/>
    <w:rsid w:val="008B7DE3"/>
    <w:rsid w:val="008C48EA"/>
    <w:rsid w:val="008C53B7"/>
    <w:rsid w:val="008D0EA0"/>
    <w:rsid w:val="008E1FB8"/>
    <w:rsid w:val="008E4107"/>
    <w:rsid w:val="008F65F4"/>
    <w:rsid w:val="009168F2"/>
    <w:rsid w:val="0092237A"/>
    <w:rsid w:val="0093047F"/>
    <w:rsid w:val="00933259"/>
    <w:rsid w:val="009338FC"/>
    <w:rsid w:val="009406FE"/>
    <w:rsid w:val="00941E29"/>
    <w:rsid w:val="00941E79"/>
    <w:rsid w:val="00947BA2"/>
    <w:rsid w:val="00953911"/>
    <w:rsid w:val="00957FE6"/>
    <w:rsid w:val="00962540"/>
    <w:rsid w:val="00976CC9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9F6E48"/>
    <w:rsid w:val="00A00F90"/>
    <w:rsid w:val="00A041A4"/>
    <w:rsid w:val="00A10BA9"/>
    <w:rsid w:val="00A14E4A"/>
    <w:rsid w:val="00A4230B"/>
    <w:rsid w:val="00A60D47"/>
    <w:rsid w:val="00A665FD"/>
    <w:rsid w:val="00A736CC"/>
    <w:rsid w:val="00A77507"/>
    <w:rsid w:val="00A848FB"/>
    <w:rsid w:val="00A873D3"/>
    <w:rsid w:val="00A92EA6"/>
    <w:rsid w:val="00AA51FA"/>
    <w:rsid w:val="00AA5CD1"/>
    <w:rsid w:val="00AB1D55"/>
    <w:rsid w:val="00AC26A1"/>
    <w:rsid w:val="00AC377F"/>
    <w:rsid w:val="00AC69ED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4983"/>
    <w:rsid w:val="00B7767A"/>
    <w:rsid w:val="00B826B9"/>
    <w:rsid w:val="00B87426"/>
    <w:rsid w:val="00B90040"/>
    <w:rsid w:val="00B90491"/>
    <w:rsid w:val="00B91A32"/>
    <w:rsid w:val="00B9273C"/>
    <w:rsid w:val="00BA45D8"/>
    <w:rsid w:val="00BB2554"/>
    <w:rsid w:val="00BB564E"/>
    <w:rsid w:val="00BF046F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64384"/>
    <w:rsid w:val="00C75A74"/>
    <w:rsid w:val="00C83AF7"/>
    <w:rsid w:val="00C84EEE"/>
    <w:rsid w:val="00C86DEA"/>
    <w:rsid w:val="00C96532"/>
    <w:rsid w:val="00CA5450"/>
    <w:rsid w:val="00CB344B"/>
    <w:rsid w:val="00CC1A99"/>
    <w:rsid w:val="00CC6878"/>
    <w:rsid w:val="00CC733B"/>
    <w:rsid w:val="00CD370D"/>
    <w:rsid w:val="00CD3D2C"/>
    <w:rsid w:val="00CD458F"/>
    <w:rsid w:val="00CE7632"/>
    <w:rsid w:val="00CF0D9F"/>
    <w:rsid w:val="00CF0EC8"/>
    <w:rsid w:val="00D074DD"/>
    <w:rsid w:val="00D11650"/>
    <w:rsid w:val="00D1751B"/>
    <w:rsid w:val="00D30DAB"/>
    <w:rsid w:val="00D50572"/>
    <w:rsid w:val="00D510E1"/>
    <w:rsid w:val="00D51CEB"/>
    <w:rsid w:val="00D71AE3"/>
    <w:rsid w:val="00D73B00"/>
    <w:rsid w:val="00D777AD"/>
    <w:rsid w:val="00D77D66"/>
    <w:rsid w:val="00D8477C"/>
    <w:rsid w:val="00D95096"/>
    <w:rsid w:val="00D958D2"/>
    <w:rsid w:val="00DA1A43"/>
    <w:rsid w:val="00DA2639"/>
    <w:rsid w:val="00DA2ADD"/>
    <w:rsid w:val="00DB70B3"/>
    <w:rsid w:val="00DC2C34"/>
    <w:rsid w:val="00DD148B"/>
    <w:rsid w:val="00DD4164"/>
    <w:rsid w:val="00DD64CD"/>
    <w:rsid w:val="00E17CEB"/>
    <w:rsid w:val="00E26E1C"/>
    <w:rsid w:val="00E3042B"/>
    <w:rsid w:val="00E32CB3"/>
    <w:rsid w:val="00E37BF1"/>
    <w:rsid w:val="00E45D5A"/>
    <w:rsid w:val="00E45E76"/>
    <w:rsid w:val="00E51D42"/>
    <w:rsid w:val="00E54D8F"/>
    <w:rsid w:val="00E66599"/>
    <w:rsid w:val="00E81DAA"/>
    <w:rsid w:val="00E82578"/>
    <w:rsid w:val="00E83C8B"/>
    <w:rsid w:val="00E85F65"/>
    <w:rsid w:val="00EA2B1E"/>
    <w:rsid w:val="00EA2DF7"/>
    <w:rsid w:val="00EA7AD1"/>
    <w:rsid w:val="00EB1D98"/>
    <w:rsid w:val="00EB3692"/>
    <w:rsid w:val="00EB4943"/>
    <w:rsid w:val="00EB6683"/>
    <w:rsid w:val="00EC0917"/>
    <w:rsid w:val="00EC353A"/>
    <w:rsid w:val="00ED2FA2"/>
    <w:rsid w:val="00ED5EDB"/>
    <w:rsid w:val="00F00D68"/>
    <w:rsid w:val="00F020ED"/>
    <w:rsid w:val="00F04C23"/>
    <w:rsid w:val="00F21295"/>
    <w:rsid w:val="00F221F8"/>
    <w:rsid w:val="00F41058"/>
    <w:rsid w:val="00F42146"/>
    <w:rsid w:val="00F45796"/>
    <w:rsid w:val="00F501CD"/>
    <w:rsid w:val="00FA234E"/>
    <w:rsid w:val="00FA3B4D"/>
    <w:rsid w:val="00FA4A0C"/>
    <w:rsid w:val="00FA6BBD"/>
    <w:rsid w:val="00FB6DDC"/>
    <w:rsid w:val="00FB6F45"/>
    <w:rsid w:val="00FC24DF"/>
    <w:rsid w:val="00FC69BA"/>
    <w:rsid w:val="00FD65FB"/>
    <w:rsid w:val="00FE0769"/>
    <w:rsid w:val="00FE13F1"/>
    <w:rsid w:val="00FE69B5"/>
    <w:rsid w:val="00FF03C3"/>
    <w:rsid w:val="00FF27A1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FD7D-662F-4E2A-9FD7-FC5187AB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2015-02-06T16:14:00Z</cp:lastPrinted>
  <dcterms:created xsi:type="dcterms:W3CDTF">2015-02-25T12:16:00Z</dcterms:created>
  <dcterms:modified xsi:type="dcterms:W3CDTF">2015-02-25T12:16:00Z</dcterms:modified>
</cp:coreProperties>
</file>